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A25F5C" w14:textId="77777777" w:rsidR="008644EE" w:rsidRPr="00A0767D" w:rsidRDefault="008644EE" w:rsidP="00A0767D">
      <w:pPr>
        <w:spacing w:line="480" w:lineRule="auto"/>
        <w:ind w:firstLine="720"/>
        <w:rPr>
          <w:rFonts w:ascii="Times New Roman" w:hAnsi="Times New Roman" w:cs="Times New Roman"/>
          <w:sz w:val="24"/>
          <w:szCs w:val="24"/>
          <w:lang w:val="en-US"/>
        </w:rPr>
      </w:pPr>
    </w:p>
    <w:p w14:paraId="43AAA2A8" w14:textId="77777777" w:rsidR="008644EE" w:rsidRPr="00A0767D" w:rsidRDefault="008644EE" w:rsidP="00A0767D">
      <w:pPr>
        <w:spacing w:line="480" w:lineRule="auto"/>
        <w:ind w:firstLine="720"/>
        <w:rPr>
          <w:rFonts w:ascii="Times New Roman" w:hAnsi="Times New Roman" w:cs="Times New Roman"/>
          <w:sz w:val="24"/>
          <w:szCs w:val="24"/>
          <w:lang w:val="en-US"/>
        </w:rPr>
      </w:pPr>
    </w:p>
    <w:p w14:paraId="15AF1A1A" w14:textId="77777777" w:rsidR="008644EE" w:rsidRPr="00A0767D" w:rsidRDefault="008644EE" w:rsidP="00A0767D">
      <w:pPr>
        <w:spacing w:line="480" w:lineRule="auto"/>
        <w:ind w:firstLine="720"/>
        <w:rPr>
          <w:rFonts w:ascii="Times New Roman" w:hAnsi="Times New Roman" w:cs="Times New Roman"/>
          <w:sz w:val="24"/>
          <w:szCs w:val="24"/>
          <w:lang w:val="en-US"/>
        </w:rPr>
      </w:pPr>
    </w:p>
    <w:p w14:paraId="18891C03" w14:textId="77777777" w:rsidR="008644EE" w:rsidRPr="00A0767D" w:rsidRDefault="008644EE" w:rsidP="00A0767D">
      <w:pPr>
        <w:spacing w:line="480" w:lineRule="auto"/>
        <w:ind w:firstLine="720"/>
        <w:rPr>
          <w:rFonts w:ascii="Times New Roman" w:hAnsi="Times New Roman" w:cs="Times New Roman"/>
          <w:sz w:val="24"/>
          <w:szCs w:val="24"/>
          <w:lang w:val="en-US"/>
        </w:rPr>
      </w:pPr>
    </w:p>
    <w:p w14:paraId="48752195" w14:textId="77777777" w:rsidR="008644EE" w:rsidRPr="00A0767D" w:rsidRDefault="008644EE" w:rsidP="00A0767D">
      <w:pPr>
        <w:spacing w:line="480" w:lineRule="auto"/>
        <w:ind w:firstLine="720"/>
        <w:rPr>
          <w:rFonts w:ascii="Times New Roman" w:hAnsi="Times New Roman" w:cs="Times New Roman"/>
          <w:sz w:val="24"/>
          <w:szCs w:val="24"/>
          <w:lang w:val="en-US"/>
        </w:rPr>
      </w:pPr>
    </w:p>
    <w:p w14:paraId="2CE6F32A" w14:textId="77777777" w:rsidR="008644EE" w:rsidRPr="00A0767D" w:rsidRDefault="008644EE" w:rsidP="00A0767D">
      <w:pPr>
        <w:spacing w:line="480" w:lineRule="auto"/>
        <w:ind w:firstLine="720"/>
        <w:rPr>
          <w:rFonts w:ascii="Times New Roman" w:hAnsi="Times New Roman" w:cs="Times New Roman"/>
          <w:sz w:val="24"/>
          <w:szCs w:val="24"/>
          <w:lang w:val="en-US"/>
        </w:rPr>
      </w:pPr>
    </w:p>
    <w:p w14:paraId="6DCB9BF0" w14:textId="77777777" w:rsidR="008644EE" w:rsidRPr="00A0767D" w:rsidRDefault="008644EE" w:rsidP="00A0767D">
      <w:pPr>
        <w:spacing w:line="480" w:lineRule="auto"/>
        <w:ind w:firstLine="720"/>
        <w:jc w:val="center"/>
        <w:rPr>
          <w:rFonts w:ascii="Times New Roman" w:hAnsi="Times New Roman" w:cs="Times New Roman"/>
          <w:sz w:val="24"/>
          <w:szCs w:val="24"/>
          <w:lang w:val="en-US"/>
        </w:rPr>
      </w:pPr>
    </w:p>
    <w:p w14:paraId="6C7F14A0" w14:textId="2C166F1E" w:rsidR="008644EE" w:rsidRPr="00A0767D" w:rsidRDefault="008644EE" w:rsidP="00A0767D">
      <w:pPr>
        <w:spacing w:line="480" w:lineRule="auto"/>
        <w:ind w:firstLine="720"/>
        <w:jc w:val="center"/>
        <w:rPr>
          <w:rFonts w:ascii="Times New Roman" w:hAnsi="Times New Roman" w:cs="Times New Roman"/>
          <w:sz w:val="24"/>
          <w:szCs w:val="24"/>
          <w:lang w:val="en-US"/>
        </w:rPr>
      </w:pPr>
    </w:p>
    <w:p w14:paraId="73B19EB2" w14:textId="77777777" w:rsidR="008644EE" w:rsidRPr="00A0767D" w:rsidRDefault="008644EE" w:rsidP="00A0767D">
      <w:pPr>
        <w:spacing w:line="480" w:lineRule="auto"/>
        <w:ind w:firstLine="720"/>
        <w:jc w:val="center"/>
        <w:rPr>
          <w:rFonts w:ascii="Times New Roman" w:hAnsi="Times New Roman" w:cs="Times New Roman"/>
          <w:sz w:val="24"/>
          <w:szCs w:val="24"/>
          <w:lang w:val="en-US"/>
        </w:rPr>
      </w:pPr>
    </w:p>
    <w:p w14:paraId="53878312" w14:textId="62473928" w:rsidR="008644EE" w:rsidRPr="00A0767D" w:rsidRDefault="008644EE" w:rsidP="00A0767D">
      <w:pPr>
        <w:spacing w:line="480" w:lineRule="auto"/>
        <w:ind w:firstLine="720"/>
        <w:jc w:val="center"/>
        <w:rPr>
          <w:rFonts w:ascii="Times New Roman" w:hAnsi="Times New Roman" w:cs="Times New Roman"/>
          <w:sz w:val="24"/>
          <w:szCs w:val="24"/>
          <w:lang w:val="en-US"/>
        </w:rPr>
      </w:pPr>
      <w:r w:rsidRPr="00A0767D">
        <w:rPr>
          <w:rFonts w:ascii="Times New Roman" w:hAnsi="Times New Roman" w:cs="Times New Roman"/>
          <w:sz w:val="24"/>
          <w:szCs w:val="24"/>
          <w:lang w:val="en-US"/>
        </w:rPr>
        <w:t xml:space="preserve">Problems of Philosophy Chapter V -VIII Summary </w:t>
      </w:r>
    </w:p>
    <w:p w14:paraId="61689742" w14:textId="75BDA68D" w:rsidR="008644EE" w:rsidRPr="00A0767D" w:rsidRDefault="008644EE" w:rsidP="00A0767D">
      <w:pPr>
        <w:spacing w:line="480" w:lineRule="auto"/>
        <w:ind w:firstLine="720"/>
        <w:jc w:val="center"/>
        <w:rPr>
          <w:rFonts w:ascii="Times New Roman" w:hAnsi="Times New Roman" w:cs="Times New Roman"/>
          <w:sz w:val="24"/>
          <w:szCs w:val="24"/>
          <w:lang w:val="en-US"/>
        </w:rPr>
      </w:pPr>
      <w:r w:rsidRPr="00A0767D">
        <w:rPr>
          <w:rFonts w:ascii="Times New Roman" w:hAnsi="Times New Roman" w:cs="Times New Roman"/>
          <w:sz w:val="24"/>
          <w:szCs w:val="24"/>
          <w:lang w:val="en-US"/>
        </w:rPr>
        <w:t xml:space="preserve">Name: </w:t>
      </w:r>
    </w:p>
    <w:p w14:paraId="07AB5A00" w14:textId="2C582DB6" w:rsidR="008644EE" w:rsidRPr="00A0767D" w:rsidRDefault="008644EE" w:rsidP="00A0767D">
      <w:pPr>
        <w:spacing w:line="480" w:lineRule="auto"/>
        <w:ind w:firstLine="720"/>
        <w:jc w:val="center"/>
        <w:rPr>
          <w:rFonts w:ascii="Times New Roman" w:hAnsi="Times New Roman" w:cs="Times New Roman"/>
          <w:sz w:val="24"/>
          <w:szCs w:val="24"/>
          <w:lang w:val="en-US"/>
        </w:rPr>
      </w:pPr>
      <w:r w:rsidRPr="00A0767D">
        <w:rPr>
          <w:rFonts w:ascii="Times New Roman" w:hAnsi="Times New Roman" w:cs="Times New Roman"/>
          <w:sz w:val="24"/>
          <w:szCs w:val="24"/>
          <w:lang w:val="en-US"/>
        </w:rPr>
        <w:t>Institution:</w:t>
      </w:r>
    </w:p>
    <w:p w14:paraId="1E98589D" w14:textId="4DDE5ECE" w:rsidR="008644EE" w:rsidRPr="00A0767D" w:rsidRDefault="008644EE" w:rsidP="00A0767D">
      <w:pPr>
        <w:spacing w:line="480" w:lineRule="auto"/>
        <w:ind w:firstLine="720"/>
        <w:jc w:val="center"/>
        <w:rPr>
          <w:rFonts w:ascii="Times New Roman" w:hAnsi="Times New Roman" w:cs="Times New Roman"/>
          <w:sz w:val="24"/>
          <w:szCs w:val="24"/>
          <w:lang w:val="en-US"/>
        </w:rPr>
      </w:pPr>
      <w:r w:rsidRPr="00A0767D">
        <w:rPr>
          <w:rFonts w:ascii="Times New Roman" w:hAnsi="Times New Roman" w:cs="Times New Roman"/>
          <w:sz w:val="24"/>
          <w:szCs w:val="24"/>
          <w:lang w:val="en-US"/>
        </w:rPr>
        <w:t>Date:</w:t>
      </w:r>
    </w:p>
    <w:p w14:paraId="66E7EDCF" w14:textId="6A9B0A65" w:rsidR="008644EE" w:rsidRPr="00A0767D" w:rsidRDefault="008644EE" w:rsidP="00A0767D">
      <w:pPr>
        <w:spacing w:line="480" w:lineRule="auto"/>
        <w:ind w:firstLine="720"/>
        <w:jc w:val="center"/>
        <w:rPr>
          <w:rFonts w:ascii="Times New Roman" w:hAnsi="Times New Roman" w:cs="Times New Roman"/>
          <w:sz w:val="24"/>
          <w:szCs w:val="24"/>
          <w:lang w:val="en-US"/>
        </w:rPr>
      </w:pPr>
    </w:p>
    <w:p w14:paraId="58EAA99E" w14:textId="3D7A05F0" w:rsidR="008644EE" w:rsidRPr="00A0767D" w:rsidRDefault="008644EE" w:rsidP="00A0767D">
      <w:pPr>
        <w:spacing w:line="480" w:lineRule="auto"/>
        <w:ind w:firstLine="720"/>
        <w:jc w:val="center"/>
        <w:rPr>
          <w:rFonts w:ascii="Times New Roman" w:hAnsi="Times New Roman" w:cs="Times New Roman"/>
          <w:sz w:val="24"/>
          <w:szCs w:val="24"/>
          <w:lang w:val="en-US"/>
        </w:rPr>
      </w:pPr>
    </w:p>
    <w:p w14:paraId="0D42A57A" w14:textId="50D2F244" w:rsidR="008644EE" w:rsidRPr="00A0767D" w:rsidRDefault="008644EE" w:rsidP="00A0767D">
      <w:pPr>
        <w:spacing w:line="480" w:lineRule="auto"/>
        <w:ind w:firstLine="720"/>
        <w:jc w:val="center"/>
        <w:rPr>
          <w:rFonts w:ascii="Times New Roman" w:hAnsi="Times New Roman" w:cs="Times New Roman"/>
          <w:sz w:val="24"/>
          <w:szCs w:val="24"/>
          <w:lang w:val="en-US"/>
        </w:rPr>
      </w:pPr>
    </w:p>
    <w:p w14:paraId="47A4F657" w14:textId="1E8B4711" w:rsidR="008644EE" w:rsidRPr="00A0767D" w:rsidRDefault="008644EE" w:rsidP="00A0767D">
      <w:pPr>
        <w:spacing w:line="480" w:lineRule="auto"/>
        <w:ind w:firstLine="720"/>
        <w:jc w:val="center"/>
        <w:rPr>
          <w:rFonts w:ascii="Times New Roman" w:hAnsi="Times New Roman" w:cs="Times New Roman"/>
          <w:sz w:val="24"/>
          <w:szCs w:val="24"/>
          <w:lang w:val="en-US"/>
        </w:rPr>
      </w:pPr>
    </w:p>
    <w:p w14:paraId="60321A63" w14:textId="7D2B1F2E" w:rsidR="008644EE" w:rsidRPr="00A0767D" w:rsidRDefault="008644EE" w:rsidP="00A0767D">
      <w:pPr>
        <w:spacing w:line="480" w:lineRule="auto"/>
        <w:ind w:firstLine="720"/>
        <w:jc w:val="center"/>
        <w:rPr>
          <w:rFonts w:ascii="Times New Roman" w:hAnsi="Times New Roman" w:cs="Times New Roman"/>
          <w:sz w:val="24"/>
          <w:szCs w:val="24"/>
          <w:lang w:val="en-US"/>
        </w:rPr>
      </w:pPr>
    </w:p>
    <w:p w14:paraId="7A581208" w14:textId="77777777" w:rsidR="008644EE" w:rsidRPr="00A0767D" w:rsidRDefault="008644EE" w:rsidP="00A0767D">
      <w:pPr>
        <w:spacing w:line="480" w:lineRule="auto"/>
        <w:ind w:firstLine="720"/>
        <w:jc w:val="center"/>
        <w:rPr>
          <w:rFonts w:ascii="Times New Roman" w:hAnsi="Times New Roman" w:cs="Times New Roman"/>
          <w:sz w:val="24"/>
          <w:szCs w:val="24"/>
          <w:lang w:val="en-US"/>
        </w:rPr>
      </w:pPr>
    </w:p>
    <w:p w14:paraId="1D414AEE" w14:textId="77777777" w:rsidR="008644EE" w:rsidRPr="00A0767D" w:rsidRDefault="008644EE" w:rsidP="00A0767D">
      <w:pPr>
        <w:spacing w:line="480" w:lineRule="auto"/>
        <w:ind w:firstLine="720"/>
        <w:rPr>
          <w:rFonts w:ascii="Times New Roman" w:hAnsi="Times New Roman" w:cs="Times New Roman"/>
          <w:sz w:val="24"/>
          <w:szCs w:val="24"/>
          <w:lang w:val="en-US"/>
        </w:rPr>
      </w:pPr>
    </w:p>
    <w:p w14:paraId="11B9BB04" w14:textId="77777777" w:rsidR="008644EE" w:rsidRPr="00A0767D" w:rsidRDefault="008644EE" w:rsidP="00A0767D">
      <w:pPr>
        <w:spacing w:line="480" w:lineRule="auto"/>
        <w:ind w:firstLine="720"/>
        <w:jc w:val="center"/>
        <w:rPr>
          <w:rFonts w:ascii="Times New Roman" w:hAnsi="Times New Roman" w:cs="Times New Roman"/>
          <w:sz w:val="24"/>
          <w:szCs w:val="24"/>
          <w:lang w:val="en-US"/>
        </w:rPr>
      </w:pPr>
      <w:r w:rsidRPr="00A0767D">
        <w:rPr>
          <w:rFonts w:ascii="Times New Roman" w:hAnsi="Times New Roman" w:cs="Times New Roman"/>
          <w:sz w:val="24"/>
          <w:szCs w:val="24"/>
          <w:lang w:val="en-US"/>
        </w:rPr>
        <w:lastRenderedPageBreak/>
        <w:t xml:space="preserve">Problems of Philosophy Chapter V -VIII Summary </w:t>
      </w:r>
    </w:p>
    <w:p w14:paraId="6AC3A7A2" w14:textId="77777777" w:rsidR="00A0767D" w:rsidRPr="00A0767D" w:rsidRDefault="00A0767D" w:rsidP="00A0767D">
      <w:pPr>
        <w:pStyle w:val="NormalWeb"/>
        <w:spacing w:before="0" w:beforeAutospacing="0" w:after="0" w:afterAutospacing="0" w:line="480" w:lineRule="auto"/>
        <w:ind w:firstLine="720"/>
        <w:rPr>
          <w:color w:val="0E101A"/>
        </w:rPr>
      </w:pPr>
      <w:r w:rsidRPr="00A0767D">
        <w:rPr>
          <w:color w:val="0E101A"/>
        </w:rPr>
        <w:t>Russell continues his arguments about knowledge of things in the fifth chapter. He partitions the knowledge of things into knowledge by acquaintance and by description. Acquaintance refers to a sub-conscious understanding of something even if we do not know about its truths. On the other hand, knowledge by description involves knowing the meta-data of an object. Russell argues that all knowledge is based on acquaintance. According to Russell, things such as direct sensations, memory, introspection, and general ideas are all a result of familiarity (Bertrand, 1912). Russell concludes the chapter with the knowledge by description, although this is also based on acquaintance. </w:t>
      </w:r>
    </w:p>
    <w:p w14:paraId="6F02D14F" w14:textId="77777777" w:rsidR="00A0767D" w:rsidRPr="00A0767D" w:rsidRDefault="00A0767D" w:rsidP="00A0767D">
      <w:pPr>
        <w:pStyle w:val="NormalWeb"/>
        <w:spacing w:before="0" w:beforeAutospacing="0" w:after="0" w:afterAutospacing="0" w:line="480" w:lineRule="auto"/>
        <w:ind w:firstLine="720"/>
        <w:rPr>
          <w:color w:val="0E101A"/>
        </w:rPr>
      </w:pPr>
      <w:r w:rsidRPr="00A0767D">
        <w:rPr>
          <w:color w:val="0E101A"/>
        </w:rPr>
        <w:t>Chapter six is about induction, how we can know things by inferring. For instance, we can conclude that the sun will rise tomorrow because it rose today and yesterday. However, Russell argues that this knowledge is not sufficient for us to infer with certainty. He believes that the laws of motion may not always apply with certainty. This chapter explains Hume’s problem of induction even though Russell takes a commentary position as he presents the ideas (Lange, 2011). Russell concludes the chapter by reaffirming that although experience builds some confidence, this knowledge can neither confirm or refute what is to happen.  </w:t>
      </w:r>
    </w:p>
    <w:p w14:paraId="5A24AD46" w14:textId="77777777" w:rsidR="00A0767D" w:rsidRPr="00A0767D" w:rsidRDefault="00A0767D" w:rsidP="00A0767D">
      <w:pPr>
        <w:pStyle w:val="NormalWeb"/>
        <w:spacing w:before="0" w:beforeAutospacing="0" w:after="0" w:afterAutospacing="0" w:line="480" w:lineRule="auto"/>
        <w:ind w:firstLine="720"/>
        <w:rPr>
          <w:color w:val="0E101A"/>
        </w:rPr>
      </w:pPr>
      <w:r w:rsidRPr="00A0767D">
        <w:rPr>
          <w:color w:val="0E101A"/>
        </w:rPr>
        <w:t xml:space="preserve">Like the principle of induction, other principles cannot be proven by experience, although they are widely used. Russell introduces these in the seventh chapter, beginning with the law of implication. Implication follows that if X is true, then Y is true, and if we have X being true, then Y must be true. Russell branded these assumptions as to the laws of thought for lack of a better title. The chapter expounds on the law of identity, the law of excluded middle, and the law of contradiction (Bertrand, 1912). Russell goes ahead to agree with rationalists and empiricists, although the two groups have differing opinions general principles. In the end, Russell demonstrates that experience plays a role in helping us </w:t>
      </w:r>
      <w:r w:rsidRPr="00A0767D">
        <w:rPr>
          <w:color w:val="0E101A"/>
        </w:rPr>
        <w:lastRenderedPageBreak/>
        <w:t>understand general principles. If the experience were not instrumental, then it would be right to say that babies are innately born with this knowledge, but that is ridiculous. </w:t>
      </w:r>
    </w:p>
    <w:p w14:paraId="365D9168" w14:textId="51FD3CC6" w:rsidR="00FD3F36" w:rsidRPr="00A0767D" w:rsidRDefault="00A0767D" w:rsidP="00A0767D">
      <w:pPr>
        <w:pStyle w:val="NormalWeb"/>
        <w:spacing w:before="0" w:beforeAutospacing="0" w:after="0" w:afterAutospacing="0" w:line="480" w:lineRule="auto"/>
        <w:ind w:firstLine="720"/>
        <w:rPr>
          <w:color w:val="0E101A"/>
        </w:rPr>
      </w:pPr>
      <w:r w:rsidRPr="00A0767D">
        <w:rPr>
          <w:color w:val="0E101A"/>
        </w:rPr>
        <w:t>Chapter eight of the </w:t>
      </w:r>
      <w:r w:rsidRPr="00A0767D">
        <w:rPr>
          <w:rStyle w:val="Emphasis"/>
          <w:color w:val="0E101A"/>
        </w:rPr>
        <w:t>Principles of Philosophy</w:t>
      </w:r>
      <w:r w:rsidRPr="00A0767D">
        <w:rPr>
          <w:color w:val="0E101A"/>
        </w:rPr>
        <w:t> is more of an answer to questions posed by previous philosophers such as Immanuel Kant and David Hume. Having introduced the idea of innateness but branding it ridiculous, Russell dives deeper into the topic in this chapter. Priori is the preferred term for innate in philosophy. Immanuel Kant had earlier showed that new knowledge could be acquired without a particular experience (Greenberg, 2010). This had been the basis of Hume’s work about cause and effect, which led to his conclusion that mathematical propositions are synthetic. Russell concludes that we can not solve the problem of mathematics by attributing arithmetic and logic to the observer. </w:t>
      </w:r>
    </w:p>
    <w:p w14:paraId="1F8530CA" w14:textId="77777777" w:rsidR="00FD3F36" w:rsidRPr="00A0767D" w:rsidRDefault="00FD3F36" w:rsidP="00A0767D">
      <w:pPr>
        <w:spacing w:line="480" w:lineRule="auto"/>
        <w:rPr>
          <w:rFonts w:ascii="Times New Roman" w:hAnsi="Times New Roman" w:cs="Times New Roman"/>
          <w:sz w:val="24"/>
          <w:szCs w:val="24"/>
          <w:lang w:val="en-US"/>
        </w:rPr>
      </w:pPr>
    </w:p>
    <w:p w14:paraId="413493B8" w14:textId="77777777" w:rsidR="00FD3F36" w:rsidRPr="00A0767D" w:rsidRDefault="00FD3F36" w:rsidP="00A0767D">
      <w:pPr>
        <w:spacing w:line="480" w:lineRule="auto"/>
        <w:rPr>
          <w:rFonts w:ascii="Times New Roman" w:hAnsi="Times New Roman" w:cs="Times New Roman"/>
          <w:sz w:val="24"/>
          <w:szCs w:val="24"/>
          <w:lang w:val="en-US"/>
        </w:rPr>
      </w:pPr>
    </w:p>
    <w:p w14:paraId="29AC86BD" w14:textId="77777777" w:rsidR="00FD3F36" w:rsidRPr="00A0767D" w:rsidRDefault="00FD3F36" w:rsidP="00A0767D">
      <w:pPr>
        <w:spacing w:line="480" w:lineRule="auto"/>
        <w:rPr>
          <w:rFonts w:ascii="Times New Roman" w:hAnsi="Times New Roman" w:cs="Times New Roman"/>
          <w:sz w:val="24"/>
          <w:szCs w:val="24"/>
          <w:lang w:val="en-US"/>
        </w:rPr>
      </w:pPr>
    </w:p>
    <w:p w14:paraId="23B5F811" w14:textId="77777777" w:rsidR="00FD3F36" w:rsidRPr="00A0767D" w:rsidRDefault="00FD3F36" w:rsidP="00A0767D">
      <w:pPr>
        <w:spacing w:line="480" w:lineRule="auto"/>
        <w:rPr>
          <w:rFonts w:ascii="Times New Roman" w:hAnsi="Times New Roman" w:cs="Times New Roman"/>
          <w:sz w:val="24"/>
          <w:szCs w:val="24"/>
          <w:lang w:val="en-US"/>
        </w:rPr>
      </w:pPr>
    </w:p>
    <w:p w14:paraId="24D25236" w14:textId="77777777" w:rsidR="00A0767D" w:rsidRPr="00A0767D" w:rsidRDefault="00A0767D" w:rsidP="00A0767D">
      <w:pPr>
        <w:spacing w:line="480" w:lineRule="auto"/>
        <w:rPr>
          <w:rFonts w:ascii="Times New Roman" w:hAnsi="Times New Roman" w:cs="Times New Roman"/>
          <w:sz w:val="24"/>
          <w:szCs w:val="24"/>
          <w:lang w:val="en-US"/>
        </w:rPr>
      </w:pPr>
      <w:r w:rsidRPr="00A0767D">
        <w:rPr>
          <w:rFonts w:ascii="Times New Roman" w:hAnsi="Times New Roman" w:cs="Times New Roman"/>
          <w:sz w:val="24"/>
          <w:szCs w:val="24"/>
          <w:lang w:val="en-US"/>
        </w:rPr>
        <w:br w:type="page"/>
      </w:r>
    </w:p>
    <w:p w14:paraId="75E8DBF3" w14:textId="0BAA7189" w:rsidR="00FD3F36" w:rsidRPr="00A0767D" w:rsidRDefault="008644EE" w:rsidP="00A0767D">
      <w:pPr>
        <w:spacing w:line="480" w:lineRule="auto"/>
        <w:jc w:val="center"/>
        <w:rPr>
          <w:rFonts w:ascii="Times New Roman" w:hAnsi="Times New Roman" w:cs="Times New Roman"/>
          <w:sz w:val="24"/>
          <w:szCs w:val="24"/>
          <w:lang w:val="en-US"/>
        </w:rPr>
      </w:pPr>
      <w:r w:rsidRPr="00A0767D">
        <w:rPr>
          <w:rFonts w:ascii="Times New Roman" w:hAnsi="Times New Roman" w:cs="Times New Roman"/>
          <w:sz w:val="24"/>
          <w:szCs w:val="24"/>
          <w:lang w:val="en-US"/>
        </w:rPr>
        <w:lastRenderedPageBreak/>
        <w:t>References</w:t>
      </w:r>
    </w:p>
    <w:p w14:paraId="3BB53456" w14:textId="77777777" w:rsidR="006C409F" w:rsidRPr="00A0767D" w:rsidRDefault="006C409F" w:rsidP="00A0767D">
      <w:pPr>
        <w:spacing w:line="480" w:lineRule="auto"/>
        <w:ind w:left="720" w:hanging="720"/>
        <w:rPr>
          <w:rFonts w:ascii="Times New Roman" w:hAnsi="Times New Roman" w:cs="Times New Roman"/>
          <w:sz w:val="24"/>
          <w:szCs w:val="24"/>
          <w:lang w:val="en-US"/>
        </w:rPr>
      </w:pPr>
      <w:r w:rsidRPr="00A0767D">
        <w:rPr>
          <w:rFonts w:ascii="Times New Roman" w:hAnsi="Times New Roman" w:cs="Times New Roman"/>
          <w:sz w:val="24"/>
          <w:szCs w:val="24"/>
          <w:lang w:val="en-US"/>
        </w:rPr>
        <w:t xml:space="preserve">Bertrand, R. (1912). The Problems of Philosophy. </w:t>
      </w:r>
      <w:proofErr w:type="spellStart"/>
      <w:r w:rsidRPr="00A0767D">
        <w:rPr>
          <w:rFonts w:ascii="Times New Roman" w:hAnsi="Times New Roman" w:cs="Times New Roman"/>
          <w:sz w:val="24"/>
          <w:szCs w:val="24"/>
          <w:lang w:val="en-US"/>
        </w:rPr>
        <w:t>Brighthouse</w:t>
      </w:r>
      <w:proofErr w:type="spellEnd"/>
      <w:r w:rsidRPr="00A0767D">
        <w:rPr>
          <w:rFonts w:ascii="Times New Roman" w:hAnsi="Times New Roman" w:cs="Times New Roman"/>
          <w:sz w:val="24"/>
          <w:szCs w:val="24"/>
          <w:lang w:val="en-US"/>
        </w:rPr>
        <w:t>.</w:t>
      </w:r>
    </w:p>
    <w:p w14:paraId="066FDA09" w14:textId="71C5C4C2" w:rsidR="006B32DE" w:rsidRPr="00A0767D" w:rsidRDefault="006B32DE" w:rsidP="00A0767D">
      <w:pPr>
        <w:spacing w:line="480" w:lineRule="auto"/>
        <w:ind w:left="720" w:hanging="720"/>
        <w:rPr>
          <w:rFonts w:ascii="Times New Roman" w:hAnsi="Times New Roman" w:cs="Times New Roman"/>
          <w:sz w:val="24"/>
          <w:szCs w:val="24"/>
          <w:lang w:val="en-US"/>
        </w:rPr>
      </w:pPr>
      <w:r w:rsidRPr="00A0767D">
        <w:rPr>
          <w:rFonts w:ascii="Times New Roman" w:hAnsi="Times New Roman" w:cs="Times New Roman"/>
          <w:sz w:val="24"/>
          <w:szCs w:val="24"/>
          <w:lang w:val="en-US"/>
        </w:rPr>
        <w:t>Greenberg, R. (2010). Kant's theory of a priori knowledge. Penn State Press.</w:t>
      </w:r>
    </w:p>
    <w:p w14:paraId="4B1A294E" w14:textId="7D22AB8B" w:rsidR="006C3FD4" w:rsidRPr="00A0767D" w:rsidRDefault="006C3FD4" w:rsidP="00A0767D">
      <w:pPr>
        <w:spacing w:line="480" w:lineRule="auto"/>
        <w:ind w:left="720" w:hanging="720"/>
        <w:rPr>
          <w:rFonts w:ascii="Times New Roman" w:hAnsi="Times New Roman" w:cs="Times New Roman"/>
          <w:sz w:val="24"/>
          <w:szCs w:val="24"/>
          <w:lang w:val="en-US"/>
        </w:rPr>
      </w:pPr>
      <w:r w:rsidRPr="00A0767D">
        <w:rPr>
          <w:rFonts w:ascii="Times New Roman" w:hAnsi="Times New Roman" w:cs="Times New Roman"/>
          <w:sz w:val="24"/>
          <w:szCs w:val="24"/>
          <w:lang w:val="en-US"/>
        </w:rPr>
        <w:t>Lange, M. (2011). Hume and the Problem of Induction. In Handbook of the History of Logic (Vol. 10, pp. 43-91). North-Holland.</w:t>
      </w:r>
    </w:p>
    <w:sectPr w:rsidR="006C3FD4" w:rsidRPr="00A0767D" w:rsidSect="006B32DE">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C0B4BD" w14:textId="77777777" w:rsidR="003A1C60" w:rsidRDefault="003A1C60" w:rsidP="006B32DE">
      <w:pPr>
        <w:spacing w:after="0" w:line="240" w:lineRule="auto"/>
      </w:pPr>
      <w:r>
        <w:separator/>
      </w:r>
    </w:p>
  </w:endnote>
  <w:endnote w:type="continuationSeparator" w:id="0">
    <w:p w14:paraId="7E18E14C" w14:textId="77777777" w:rsidR="003A1C60" w:rsidRDefault="003A1C60" w:rsidP="006B3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D0829A" w14:textId="77777777" w:rsidR="003A1C60" w:rsidRDefault="003A1C60" w:rsidP="006B32DE">
      <w:pPr>
        <w:spacing w:after="0" w:line="240" w:lineRule="auto"/>
      </w:pPr>
      <w:r>
        <w:separator/>
      </w:r>
    </w:p>
  </w:footnote>
  <w:footnote w:type="continuationSeparator" w:id="0">
    <w:p w14:paraId="7AA5D539" w14:textId="77777777" w:rsidR="003A1C60" w:rsidRDefault="003A1C60" w:rsidP="006B32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1DB488" w14:textId="68EC12C7" w:rsidR="00FD3F36" w:rsidRDefault="00FD3F36">
    <w:pPr>
      <w:pStyle w:val="Header"/>
      <w:jc w:val="right"/>
    </w:pPr>
    <w:r w:rsidRPr="006B32DE">
      <w:rPr>
        <w:rFonts w:ascii="Times New Roman" w:hAnsi="Times New Roman" w:cs="Times New Roman"/>
        <w:sz w:val="24"/>
        <w:szCs w:val="24"/>
      </w:rPr>
      <w:t xml:space="preserve">CHAPTER V-VIII SUMMARY </w:t>
    </w:r>
    <w:r>
      <w:rPr>
        <w:rFonts w:ascii="Times New Roman" w:hAnsi="Times New Roman" w:cs="Times New Roman"/>
        <w:sz w:val="24"/>
        <w:szCs w:val="24"/>
      </w:rPr>
      <w:t xml:space="preserve">                                                                                                </w:t>
    </w:r>
    <w:sdt>
      <w:sdtPr>
        <w:id w:val="15645964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1E15E1E" w14:textId="77777777" w:rsidR="00FD3F36" w:rsidRDefault="00FD3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375464" w14:textId="0D6A6673" w:rsidR="006B32DE" w:rsidRPr="006B32DE" w:rsidRDefault="006B32DE">
    <w:pPr>
      <w:pStyle w:val="Header"/>
      <w:jc w:val="right"/>
      <w:rPr>
        <w:rFonts w:ascii="Times New Roman" w:hAnsi="Times New Roman" w:cs="Times New Roman"/>
        <w:sz w:val="24"/>
        <w:szCs w:val="24"/>
      </w:rPr>
    </w:pPr>
    <w:r w:rsidRPr="006B32DE">
      <w:rPr>
        <w:rFonts w:ascii="Times New Roman" w:hAnsi="Times New Roman" w:cs="Times New Roman"/>
        <w:sz w:val="24"/>
        <w:szCs w:val="24"/>
      </w:rPr>
      <w:t xml:space="preserve">Running head: CHAPTER V-VIII SUMMARY </w:t>
    </w:r>
    <w:sdt>
      <w:sdtPr>
        <w:rPr>
          <w:rFonts w:ascii="Times New Roman" w:hAnsi="Times New Roman" w:cs="Times New Roman"/>
          <w:sz w:val="24"/>
          <w:szCs w:val="24"/>
        </w:rPr>
        <w:id w:val="105389857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6B32DE">
          <w:rPr>
            <w:rFonts w:ascii="Times New Roman" w:hAnsi="Times New Roman" w:cs="Times New Roman"/>
            <w:sz w:val="24"/>
            <w:szCs w:val="24"/>
          </w:rPr>
          <w:fldChar w:fldCharType="begin"/>
        </w:r>
        <w:r w:rsidRPr="006B32DE">
          <w:rPr>
            <w:rFonts w:ascii="Times New Roman" w:hAnsi="Times New Roman" w:cs="Times New Roman"/>
            <w:sz w:val="24"/>
            <w:szCs w:val="24"/>
          </w:rPr>
          <w:instrText xml:space="preserve"> PAGE   \* MERGEFORMAT </w:instrText>
        </w:r>
        <w:r w:rsidRPr="006B32DE">
          <w:rPr>
            <w:rFonts w:ascii="Times New Roman" w:hAnsi="Times New Roman" w:cs="Times New Roman"/>
            <w:sz w:val="24"/>
            <w:szCs w:val="24"/>
          </w:rPr>
          <w:fldChar w:fldCharType="separate"/>
        </w:r>
        <w:r w:rsidRPr="006B32DE">
          <w:rPr>
            <w:rFonts w:ascii="Times New Roman" w:hAnsi="Times New Roman" w:cs="Times New Roman"/>
            <w:noProof/>
            <w:sz w:val="24"/>
            <w:szCs w:val="24"/>
          </w:rPr>
          <w:t>2</w:t>
        </w:r>
        <w:r w:rsidRPr="006B32DE">
          <w:rPr>
            <w:rFonts w:ascii="Times New Roman" w:hAnsi="Times New Roman" w:cs="Times New Roman"/>
            <w:noProof/>
            <w:sz w:val="24"/>
            <w:szCs w:val="24"/>
          </w:rPr>
          <w:fldChar w:fldCharType="end"/>
        </w:r>
      </w:sdtContent>
    </w:sdt>
  </w:p>
  <w:p w14:paraId="1863B48B" w14:textId="77777777" w:rsidR="006B32DE" w:rsidRDefault="006B32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O0MDE1tjA0MzUzNrVU0lEKTi0uzszPAykwrAUAJ2MxsiwAAAA="/>
  </w:docVars>
  <w:rsids>
    <w:rsidRoot w:val="00A4340D"/>
    <w:rsid w:val="000076C1"/>
    <w:rsid w:val="0007472D"/>
    <w:rsid w:val="001F5057"/>
    <w:rsid w:val="002D6A82"/>
    <w:rsid w:val="00382413"/>
    <w:rsid w:val="003A1C60"/>
    <w:rsid w:val="00477004"/>
    <w:rsid w:val="006B32DE"/>
    <w:rsid w:val="006C3FD4"/>
    <w:rsid w:val="006C409F"/>
    <w:rsid w:val="006D0086"/>
    <w:rsid w:val="007D2CD5"/>
    <w:rsid w:val="00806230"/>
    <w:rsid w:val="008147D0"/>
    <w:rsid w:val="008644EE"/>
    <w:rsid w:val="008E0D7A"/>
    <w:rsid w:val="009F04CD"/>
    <w:rsid w:val="00A0767D"/>
    <w:rsid w:val="00A4340D"/>
    <w:rsid w:val="00BC53C9"/>
    <w:rsid w:val="00CE1543"/>
    <w:rsid w:val="00D82840"/>
    <w:rsid w:val="00D95EC0"/>
    <w:rsid w:val="00DB1FD5"/>
    <w:rsid w:val="00FD3F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7FED0"/>
  <w15:chartTrackingRefBased/>
  <w15:docId w15:val="{40D43043-11F9-4ADA-A01A-5631C131B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32DE"/>
    <w:pPr>
      <w:tabs>
        <w:tab w:val="center" w:pos="4536"/>
        <w:tab w:val="right" w:pos="9072"/>
      </w:tabs>
      <w:spacing w:after="0" w:line="240" w:lineRule="auto"/>
    </w:pPr>
  </w:style>
  <w:style w:type="character" w:customStyle="1" w:styleId="HeaderChar">
    <w:name w:val="Header Char"/>
    <w:basedOn w:val="DefaultParagraphFont"/>
    <w:link w:val="Header"/>
    <w:uiPriority w:val="99"/>
    <w:rsid w:val="006B32DE"/>
  </w:style>
  <w:style w:type="paragraph" w:styleId="Footer">
    <w:name w:val="footer"/>
    <w:basedOn w:val="Normal"/>
    <w:link w:val="FooterChar"/>
    <w:uiPriority w:val="99"/>
    <w:unhideWhenUsed/>
    <w:rsid w:val="006B32DE"/>
    <w:pPr>
      <w:tabs>
        <w:tab w:val="center" w:pos="4536"/>
        <w:tab w:val="right" w:pos="9072"/>
      </w:tabs>
      <w:spacing w:after="0" w:line="240" w:lineRule="auto"/>
    </w:pPr>
  </w:style>
  <w:style w:type="character" w:customStyle="1" w:styleId="FooterChar">
    <w:name w:val="Footer Char"/>
    <w:basedOn w:val="DefaultParagraphFont"/>
    <w:link w:val="Footer"/>
    <w:uiPriority w:val="99"/>
    <w:rsid w:val="006B32DE"/>
  </w:style>
  <w:style w:type="paragraph" w:styleId="NormalWeb">
    <w:name w:val="Normal (Web)"/>
    <w:basedOn w:val="Normal"/>
    <w:uiPriority w:val="99"/>
    <w:unhideWhenUsed/>
    <w:rsid w:val="00A0767D"/>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Emphasis">
    <w:name w:val="Emphasis"/>
    <w:basedOn w:val="DefaultParagraphFont"/>
    <w:uiPriority w:val="20"/>
    <w:qFormat/>
    <w:rsid w:val="00A0767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1642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4</Pages>
  <Words>498</Words>
  <Characters>2842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Muturi</cp:lastModifiedBy>
  <cp:revision>18</cp:revision>
  <dcterms:created xsi:type="dcterms:W3CDTF">2020-06-09T13:55:00Z</dcterms:created>
  <dcterms:modified xsi:type="dcterms:W3CDTF">2020-06-09T17:53:00Z</dcterms:modified>
</cp:coreProperties>
</file>